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A41B" w14:textId="77777777" w:rsidR="002C1404" w:rsidRDefault="002C1404"/>
    <w:p w14:paraId="20DC4B9F" w14:textId="77777777" w:rsidR="00F31A65" w:rsidRDefault="00F31A65" w:rsidP="00F31A65">
      <w:pPr>
        <w:autoSpaceDE w:val="0"/>
        <w:autoSpaceDN w:val="0"/>
        <w:adjustRightInd w:val="0"/>
        <w:spacing w:after="0" w:line="240" w:lineRule="auto"/>
        <w:rPr>
          <w:rFonts w:ascii="Times New Roman" w:hAnsi="Times New Roman" w:cs="Times New Roman"/>
          <w:b/>
          <w:bCs/>
          <w:kern w:val="0"/>
          <w:sz w:val="28"/>
          <w:szCs w:val="28"/>
          <w:u w:val="single"/>
        </w:rPr>
      </w:pPr>
    </w:p>
    <w:p w14:paraId="3E4DD6DF" w14:textId="77777777" w:rsidR="00F31A65" w:rsidRDefault="00F31A65" w:rsidP="00F31A65">
      <w:pPr>
        <w:autoSpaceDE w:val="0"/>
        <w:autoSpaceDN w:val="0"/>
        <w:adjustRightInd w:val="0"/>
        <w:spacing w:after="0" w:line="240" w:lineRule="auto"/>
        <w:jc w:val="center"/>
        <w:rPr>
          <w:rFonts w:ascii="Times New Roman" w:hAnsi="Times New Roman" w:cs="Times New Roman"/>
          <w:b/>
          <w:bCs/>
          <w:kern w:val="0"/>
          <w:sz w:val="28"/>
          <w:szCs w:val="28"/>
          <w:u w:val="single"/>
        </w:rPr>
      </w:pPr>
    </w:p>
    <w:p w14:paraId="4B39071F" w14:textId="77777777" w:rsidR="00F31A65" w:rsidRPr="007148D0" w:rsidRDefault="00F31A65" w:rsidP="00F31A65">
      <w:pPr>
        <w:autoSpaceDE w:val="0"/>
        <w:autoSpaceDN w:val="0"/>
        <w:adjustRightInd w:val="0"/>
        <w:spacing w:after="0" w:line="240" w:lineRule="auto"/>
        <w:jc w:val="center"/>
        <w:rPr>
          <w:rFonts w:ascii="Times New Roman" w:hAnsi="Times New Roman" w:cs="Times New Roman"/>
          <w:b/>
          <w:bCs/>
          <w:kern w:val="0"/>
          <w:sz w:val="28"/>
          <w:szCs w:val="28"/>
          <w:u w:val="single"/>
        </w:rPr>
      </w:pPr>
      <w:r w:rsidRPr="007148D0">
        <w:rPr>
          <w:rFonts w:ascii="Times New Roman" w:hAnsi="Times New Roman" w:cs="Times New Roman"/>
          <w:b/>
          <w:bCs/>
          <w:kern w:val="0"/>
          <w:sz w:val="28"/>
          <w:szCs w:val="28"/>
          <w:u w:val="single"/>
        </w:rPr>
        <w:t>MEMS Call for Wiley Keynote Lecture Nominations</w:t>
      </w:r>
    </w:p>
    <w:p w14:paraId="65D30F7E" w14:textId="77777777" w:rsidR="00F31A65" w:rsidRPr="0013734E" w:rsidRDefault="00F31A65" w:rsidP="00F31A65">
      <w:pPr>
        <w:autoSpaceDE w:val="0"/>
        <w:autoSpaceDN w:val="0"/>
        <w:adjustRightInd w:val="0"/>
        <w:spacing w:after="0" w:line="240" w:lineRule="auto"/>
        <w:rPr>
          <w:rFonts w:ascii="Times New Roman" w:hAnsi="Times New Roman" w:cs="Times New Roman"/>
          <w:kern w:val="0"/>
        </w:rPr>
      </w:pPr>
    </w:p>
    <w:p w14:paraId="6D064FCE" w14:textId="752BF643" w:rsidR="00F31A65" w:rsidRPr="007148D0" w:rsidRDefault="00F31A65" w:rsidP="00F31A65">
      <w:pPr>
        <w:autoSpaceDE w:val="0"/>
        <w:autoSpaceDN w:val="0"/>
        <w:adjustRightInd w:val="0"/>
        <w:spacing w:after="0" w:line="240" w:lineRule="auto"/>
        <w:rPr>
          <w:rFonts w:ascii="Times New Roman" w:hAnsi="Times New Roman" w:cs="Times New Roman"/>
          <w:kern w:val="0"/>
          <w:sz w:val="24"/>
          <w:szCs w:val="24"/>
        </w:rPr>
      </w:pPr>
      <w:r w:rsidRPr="007148D0">
        <w:rPr>
          <w:rFonts w:ascii="Times New Roman" w:hAnsi="Times New Roman" w:cs="Times New Roman"/>
          <w:kern w:val="0"/>
          <w:sz w:val="24"/>
          <w:szCs w:val="24"/>
        </w:rPr>
        <w:t xml:space="preserve">The Program in Medieval and Early Modern Studies (MEMS) at UNC </w:t>
      </w:r>
      <w:r w:rsidRPr="00553FDB">
        <w:rPr>
          <w:rFonts w:ascii="Times New Roman" w:hAnsi="Times New Roman" w:cs="Times New Roman"/>
          <w:b/>
          <w:bCs/>
          <w:kern w:val="0"/>
          <w:sz w:val="24"/>
          <w:szCs w:val="24"/>
        </w:rPr>
        <w:t xml:space="preserve">invites </w:t>
      </w:r>
      <w:r w:rsidRPr="00924121">
        <w:rPr>
          <w:rFonts w:ascii="Times New Roman" w:hAnsi="Times New Roman" w:cs="Times New Roman"/>
          <w:b/>
          <w:bCs/>
          <w:kern w:val="0"/>
          <w:sz w:val="24"/>
          <w:szCs w:val="24"/>
        </w:rPr>
        <w:t>nominations for two Wiley Keynote Lectures</w:t>
      </w:r>
      <w:r w:rsidRPr="007148D0">
        <w:rPr>
          <w:rFonts w:ascii="Times New Roman" w:hAnsi="Times New Roman" w:cs="Times New Roman"/>
          <w:kern w:val="0"/>
          <w:sz w:val="24"/>
          <w:szCs w:val="24"/>
        </w:rPr>
        <w:t>, to be held during the fall and spring semesters of the upcoming 202</w:t>
      </w:r>
      <w:r w:rsidR="00C10AD0">
        <w:rPr>
          <w:rFonts w:ascii="Times New Roman" w:hAnsi="Times New Roman" w:cs="Times New Roman"/>
          <w:kern w:val="0"/>
          <w:sz w:val="24"/>
          <w:szCs w:val="24"/>
        </w:rPr>
        <w:t>5</w:t>
      </w:r>
      <w:r w:rsidRPr="007148D0">
        <w:rPr>
          <w:rFonts w:ascii="Times New Roman" w:hAnsi="Times New Roman" w:cs="Times New Roman"/>
          <w:kern w:val="0"/>
          <w:sz w:val="24"/>
          <w:szCs w:val="24"/>
        </w:rPr>
        <w:t>-2</w:t>
      </w:r>
      <w:r w:rsidR="00C10AD0">
        <w:rPr>
          <w:rFonts w:ascii="Times New Roman" w:hAnsi="Times New Roman" w:cs="Times New Roman"/>
          <w:kern w:val="0"/>
          <w:sz w:val="24"/>
          <w:szCs w:val="24"/>
        </w:rPr>
        <w:t>6</w:t>
      </w:r>
      <w:r w:rsidRPr="007148D0">
        <w:rPr>
          <w:rFonts w:ascii="Times New Roman" w:hAnsi="Times New Roman" w:cs="Times New Roman"/>
          <w:kern w:val="0"/>
          <w:sz w:val="24"/>
          <w:szCs w:val="24"/>
        </w:rPr>
        <w:t xml:space="preserve"> academic year. </w:t>
      </w:r>
    </w:p>
    <w:p w14:paraId="2630756B" w14:textId="77777777" w:rsidR="00F31A65" w:rsidRDefault="00F31A65" w:rsidP="00F31A65">
      <w:pPr>
        <w:autoSpaceDE w:val="0"/>
        <w:autoSpaceDN w:val="0"/>
        <w:adjustRightInd w:val="0"/>
        <w:spacing w:after="0" w:line="240" w:lineRule="auto"/>
        <w:rPr>
          <w:rFonts w:ascii="Times New Roman" w:hAnsi="Times New Roman" w:cs="Times New Roman"/>
          <w:kern w:val="0"/>
          <w:sz w:val="24"/>
          <w:szCs w:val="24"/>
        </w:rPr>
      </w:pPr>
    </w:p>
    <w:p w14:paraId="2C154CC9" w14:textId="77777777" w:rsidR="00F31A65" w:rsidRDefault="00F31A65" w:rsidP="00F31A65">
      <w:pPr>
        <w:autoSpaceDE w:val="0"/>
        <w:autoSpaceDN w:val="0"/>
        <w:adjustRightInd w:val="0"/>
        <w:spacing w:after="0" w:line="240" w:lineRule="auto"/>
        <w:rPr>
          <w:rFonts w:ascii="Times New Roman" w:hAnsi="Times New Roman" w:cs="Times New Roman"/>
          <w:b/>
          <w:bCs/>
          <w:kern w:val="0"/>
          <w:sz w:val="24"/>
          <w:szCs w:val="24"/>
        </w:rPr>
      </w:pPr>
      <w:r>
        <w:rPr>
          <w:rFonts w:ascii="Times New Roman" w:hAnsi="Times New Roman" w:cs="Times New Roman"/>
          <w:b/>
          <w:bCs/>
          <w:kern w:val="0"/>
          <w:sz w:val="24"/>
          <w:szCs w:val="24"/>
        </w:rPr>
        <w:t>1. Eligibility</w:t>
      </w:r>
    </w:p>
    <w:p w14:paraId="482F765D" w14:textId="77777777" w:rsidR="00F31A65" w:rsidRPr="00553FDB" w:rsidRDefault="00F31A65" w:rsidP="00F31A65">
      <w:pPr>
        <w:autoSpaceDE w:val="0"/>
        <w:autoSpaceDN w:val="0"/>
        <w:adjustRightInd w:val="0"/>
        <w:spacing w:after="0" w:line="240" w:lineRule="auto"/>
        <w:rPr>
          <w:rFonts w:ascii="Times New Roman" w:hAnsi="Times New Roman" w:cs="Times New Roman"/>
          <w:b/>
          <w:bCs/>
          <w:kern w:val="0"/>
          <w:sz w:val="12"/>
          <w:szCs w:val="12"/>
        </w:rPr>
      </w:pPr>
    </w:p>
    <w:p w14:paraId="5FDCA23A" w14:textId="77777777" w:rsidR="00F31A65" w:rsidRPr="007148D0" w:rsidRDefault="00F31A65" w:rsidP="00F31A65">
      <w:pPr>
        <w:autoSpaceDE w:val="0"/>
        <w:autoSpaceDN w:val="0"/>
        <w:adjustRightInd w:val="0"/>
        <w:spacing w:after="0" w:line="240" w:lineRule="auto"/>
        <w:ind w:left="360" w:right="360"/>
        <w:rPr>
          <w:rFonts w:ascii="Times New Roman" w:hAnsi="Times New Roman" w:cs="Times New Roman"/>
          <w:kern w:val="0"/>
          <w:sz w:val="24"/>
          <w:szCs w:val="24"/>
        </w:rPr>
      </w:pPr>
      <w:r w:rsidRPr="007148D0">
        <w:rPr>
          <w:rFonts w:ascii="Times New Roman" w:hAnsi="Times New Roman" w:cs="Times New Roman"/>
          <w:kern w:val="0"/>
          <w:sz w:val="24"/>
          <w:szCs w:val="24"/>
        </w:rPr>
        <w:t>Taking place once per semester, the Wiley Keynote Lecture features a scholar at the rank of Associate Professor or above who specializes in any subfield of medieval or early modern studies. There are no disciplinary parameters for a Wiley Keynote speaker</w:t>
      </w:r>
      <w:r>
        <w:rPr>
          <w:rFonts w:ascii="Times New Roman" w:hAnsi="Times New Roman" w:cs="Times New Roman"/>
          <w:kern w:val="0"/>
          <w:sz w:val="24"/>
          <w:szCs w:val="24"/>
        </w:rPr>
        <w:t>.</w:t>
      </w:r>
      <w:r w:rsidRPr="007148D0">
        <w:rPr>
          <w:rFonts w:ascii="Times New Roman" w:hAnsi="Times New Roman" w:cs="Times New Roman"/>
          <w:kern w:val="0"/>
          <w:sz w:val="24"/>
          <w:szCs w:val="24"/>
        </w:rPr>
        <w:t xml:space="preserve"> </w:t>
      </w:r>
      <w:r w:rsidRPr="00553FDB">
        <w:rPr>
          <w:rFonts w:ascii="Times New Roman" w:hAnsi="Times New Roman" w:cs="Times New Roman"/>
          <w:b/>
          <w:bCs/>
          <w:kern w:val="0"/>
          <w:sz w:val="24"/>
          <w:szCs w:val="24"/>
        </w:rPr>
        <w:t>The only prerequisite is that the scholar has changed or is changing some aspect of the field in an influential way.</w:t>
      </w:r>
      <w:r>
        <w:rPr>
          <w:rFonts w:ascii="Times New Roman" w:hAnsi="Times New Roman" w:cs="Times New Roman"/>
          <w:kern w:val="0"/>
          <w:sz w:val="24"/>
          <w:szCs w:val="24"/>
        </w:rPr>
        <w:t xml:space="preserve"> </w:t>
      </w:r>
      <w:r w:rsidRPr="007148D0">
        <w:rPr>
          <w:rFonts w:ascii="Times New Roman" w:hAnsi="Times New Roman" w:cs="Times New Roman"/>
          <w:kern w:val="0"/>
          <w:sz w:val="24"/>
          <w:szCs w:val="24"/>
        </w:rPr>
        <w:t>Interdisciplinarity is a plus, but not essential. What is more important is the influence, stature, and relevance of the nominee’s work to the broader field, and the potential appeal of the nominee to multiple segments of the medieval and early modern community at UNC (or even to the community as a whole).</w:t>
      </w:r>
    </w:p>
    <w:p w14:paraId="2E48801C" w14:textId="77777777" w:rsidR="00F31A65" w:rsidRPr="00553FDB" w:rsidRDefault="00F31A65" w:rsidP="00F31A65">
      <w:pPr>
        <w:autoSpaceDE w:val="0"/>
        <w:autoSpaceDN w:val="0"/>
        <w:adjustRightInd w:val="0"/>
        <w:spacing w:after="0" w:line="240" w:lineRule="auto"/>
        <w:rPr>
          <w:rFonts w:ascii="Times New Roman" w:hAnsi="Times New Roman" w:cs="Times New Roman"/>
          <w:kern w:val="0"/>
          <w:sz w:val="12"/>
          <w:szCs w:val="12"/>
        </w:rPr>
      </w:pPr>
    </w:p>
    <w:p w14:paraId="2E67815F" w14:textId="77777777" w:rsidR="00F31A65" w:rsidRDefault="00F31A65" w:rsidP="00F31A65">
      <w:pPr>
        <w:autoSpaceDE w:val="0"/>
        <w:autoSpaceDN w:val="0"/>
        <w:adjustRightInd w:val="0"/>
        <w:spacing w:after="0" w:line="240" w:lineRule="auto"/>
        <w:rPr>
          <w:rFonts w:ascii="Times New Roman" w:hAnsi="Times New Roman" w:cs="Times New Roman"/>
          <w:b/>
          <w:bCs/>
          <w:kern w:val="0"/>
          <w:sz w:val="24"/>
          <w:szCs w:val="24"/>
        </w:rPr>
      </w:pPr>
      <w:r>
        <w:rPr>
          <w:rFonts w:ascii="Times New Roman" w:hAnsi="Times New Roman" w:cs="Times New Roman"/>
          <w:b/>
          <w:bCs/>
          <w:kern w:val="0"/>
          <w:sz w:val="24"/>
          <w:szCs w:val="24"/>
        </w:rPr>
        <w:t>2. Format</w:t>
      </w:r>
    </w:p>
    <w:p w14:paraId="53DAF320" w14:textId="77777777" w:rsidR="00F31A65" w:rsidRPr="00553FDB" w:rsidRDefault="00F31A65" w:rsidP="00F31A65">
      <w:pPr>
        <w:autoSpaceDE w:val="0"/>
        <w:autoSpaceDN w:val="0"/>
        <w:adjustRightInd w:val="0"/>
        <w:spacing w:after="0" w:line="240" w:lineRule="auto"/>
        <w:rPr>
          <w:rFonts w:ascii="Times New Roman" w:hAnsi="Times New Roman" w:cs="Times New Roman"/>
          <w:b/>
          <w:bCs/>
          <w:kern w:val="0"/>
          <w:sz w:val="12"/>
          <w:szCs w:val="12"/>
        </w:rPr>
      </w:pPr>
    </w:p>
    <w:p w14:paraId="11ADF5C2" w14:textId="77777777" w:rsidR="00F31A65" w:rsidRPr="007148D0" w:rsidRDefault="00F31A65" w:rsidP="00F31A65">
      <w:pPr>
        <w:autoSpaceDE w:val="0"/>
        <w:autoSpaceDN w:val="0"/>
        <w:adjustRightInd w:val="0"/>
        <w:spacing w:after="0" w:line="240" w:lineRule="auto"/>
        <w:ind w:left="360" w:right="360"/>
        <w:rPr>
          <w:rFonts w:ascii="Times New Roman" w:hAnsi="Times New Roman" w:cs="Times New Roman"/>
          <w:kern w:val="0"/>
          <w:sz w:val="24"/>
          <w:szCs w:val="24"/>
        </w:rPr>
      </w:pPr>
      <w:r>
        <w:rPr>
          <w:rFonts w:ascii="Times New Roman" w:hAnsi="Times New Roman" w:cs="Times New Roman"/>
          <w:kern w:val="0"/>
          <w:sz w:val="24"/>
          <w:szCs w:val="24"/>
        </w:rPr>
        <w:t>The</w:t>
      </w:r>
      <w:r w:rsidRPr="007148D0">
        <w:rPr>
          <w:rFonts w:ascii="Times New Roman" w:hAnsi="Times New Roman" w:cs="Times New Roman"/>
          <w:kern w:val="0"/>
          <w:sz w:val="24"/>
          <w:szCs w:val="24"/>
        </w:rPr>
        <w:t xml:space="preserve"> Wiley Keynote speaker is expected</w:t>
      </w:r>
      <w:r>
        <w:rPr>
          <w:rFonts w:ascii="Times New Roman" w:hAnsi="Times New Roman" w:cs="Times New Roman"/>
          <w:kern w:val="0"/>
          <w:sz w:val="24"/>
          <w:szCs w:val="24"/>
        </w:rPr>
        <w:t xml:space="preserve"> to do two things:</w:t>
      </w:r>
      <w:r w:rsidRPr="00796328">
        <w:rPr>
          <w:rFonts w:ascii="Times New Roman" w:hAnsi="Times New Roman" w:cs="Times New Roman"/>
          <w:b/>
          <w:bCs/>
          <w:kern w:val="0"/>
          <w:sz w:val="24"/>
          <w:szCs w:val="24"/>
        </w:rPr>
        <w:t xml:space="preserve"> </w:t>
      </w:r>
      <w:r>
        <w:rPr>
          <w:rFonts w:ascii="Times New Roman" w:hAnsi="Times New Roman" w:cs="Times New Roman"/>
          <w:kern w:val="0"/>
          <w:sz w:val="24"/>
          <w:szCs w:val="24"/>
        </w:rPr>
        <w:t xml:space="preserve">first, </w:t>
      </w:r>
      <w:r w:rsidRPr="00796328">
        <w:rPr>
          <w:rFonts w:ascii="Times New Roman" w:hAnsi="Times New Roman" w:cs="Times New Roman"/>
          <w:b/>
          <w:bCs/>
          <w:kern w:val="0"/>
          <w:sz w:val="24"/>
          <w:szCs w:val="24"/>
        </w:rPr>
        <w:t xml:space="preserve">to </w:t>
      </w:r>
      <w:r w:rsidRPr="00ED22B0">
        <w:rPr>
          <w:rFonts w:ascii="Times New Roman" w:hAnsi="Times New Roman" w:cs="Times New Roman"/>
          <w:b/>
          <w:bCs/>
          <w:kern w:val="0"/>
          <w:sz w:val="24"/>
          <w:szCs w:val="24"/>
        </w:rPr>
        <w:t>lead a worksho</w:t>
      </w:r>
      <w:r>
        <w:rPr>
          <w:rFonts w:ascii="Times New Roman" w:hAnsi="Times New Roman" w:cs="Times New Roman"/>
          <w:b/>
          <w:bCs/>
          <w:kern w:val="0"/>
          <w:sz w:val="24"/>
          <w:szCs w:val="24"/>
        </w:rPr>
        <w:t xml:space="preserve">p </w:t>
      </w:r>
      <w:r>
        <w:rPr>
          <w:rFonts w:ascii="Times New Roman" w:hAnsi="Times New Roman" w:cs="Times New Roman"/>
          <w:kern w:val="0"/>
          <w:sz w:val="24"/>
          <w:szCs w:val="24"/>
        </w:rPr>
        <w:t xml:space="preserve">on the topic of his, her, or their choice, and second, </w:t>
      </w:r>
      <w:r w:rsidRPr="00796328">
        <w:rPr>
          <w:rFonts w:ascii="Times New Roman" w:hAnsi="Times New Roman" w:cs="Times New Roman"/>
          <w:b/>
          <w:bCs/>
          <w:kern w:val="0"/>
          <w:sz w:val="24"/>
          <w:szCs w:val="24"/>
        </w:rPr>
        <w:t>to</w:t>
      </w:r>
      <w:r w:rsidRPr="00ED22B0">
        <w:rPr>
          <w:rFonts w:ascii="Times New Roman" w:hAnsi="Times New Roman" w:cs="Times New Roman"/>
          <w:b/>
          <w:bCs/>
          <w:kern w:val="0"/>
          <w:sz w:val="24"/>
          <w:szCs w:val="24"/>
        </w:rPr>
        <w:t xml:space="preserve"> deliver an hourlong lecture</w:t>
      </w:r>
      <w:r w:rsidRPr="007148D0">
        <w:rPr>
          <w:rFonts w:ascii="Times New Roman" w:hAnsi="Times New Roman" w:cs="Times New Roman"/>
          <w:kern w:val="0"/>
          <w:sz w:val="24"/>
          <w:szCs w:val="24"/>
        </w:rPr>
        <w:t>.</w:t>
      </w:r>
      <w:r>
        <w:rPr>
          <w:rFonts w:ascii="Times New Roman" w:hAnsi="Times New Roman" w:cs="Times New Roman"/>
          <w:kern w:val="0"/>
          <w:sz w:val="24"/>
          <w:szCs w:val="24"/>
        </w:rPr>
        <w:t xml:space="preserve"> As well, </w:t>
      </w:r>
      <w:r w:rsidRPr="007148D0">
        <w:rPr>
          <w:rFonts w:ascii="Times New Roman" w:hAnsi="Times New Roman" w:cs="Times New Roman"/>
          <w:kern w:val="0"/>
          <w:sz w:val="24"/>
          <w:szCs w:val="24"/>
        </w:rPr>
        <w:t xml:space="preserve">Wiley Keynote Lectures will be </w:t>
      </w:r>
      <w:r w:rsidRPr="00ED22B0">
        <w:rPr>
          <w:rFonts w:ascii="Times New Roman" w:hAnsi="Times New Roman" w:cs="Times New Roman"/>
          <w:b/>
          <w:bCs/>
          <w:kern w:val="0"/>
          <w:sz w:val="24"/>
          <w:szCs w:val="24"/>
        </w:rPr>
        <w:t>followed by a reception for the MEMS community</w:t>
      </w:r>
      <w:r>
        <w:rPr>
          <w:rFonts w:ascii="Times New Roman" w:hAnsi="Times New Roman" w:cs="Times New Roman"/>
          <w:kern w:val="0"/>
          <w:sz w:val="24"/>
          <w:szCs w:val="24"/>
        </w:rPr>
        <w:t xml:space="preserve">. </w:t>
      </w:r>
      <w:r w:rsidRPr="007148D0">
        <w:rPr>
          <w:rFonts w:ascii="Times New Roman" w:hAnsi="Times New Roman" w:cs="Times New Roman"/>
          <w:kern w:val="0"/>
          <w:sz w:val="24"/>
          <w:szCs w:val="24"/>
        </w:rPr>
        <w:t>The Program in Medieval and Early Modern Studies will also provide affiliated UNC faculty and graduate students with opportunities to meet the Wiley Keynote speaker, such as group meals, seminar visits, and other events.</w:t>
      </w:r>
    </w:p>
    <w:p w14:paraId="59B9D2DD" w14:textId="77777777" w:rsidR="00F31A65" w:rsidRPr="00553FDB" w:rsidRDefault="00F31A65" w:rsidP="00F31A65">
      <w:pPr>
        <w:autoSpaceDE w:val="0"/>
        <w:autoSpaceDN w:val="0"/>
        <w:adjustRightInd w:val="0"/>
        <w:spacing w:after="0" w:line="240" w:lineRule="auto"/>
        <w:rPr>
          <w:rFonts w:ascii="Times New Roman" w:hAnsi="Times New Roman" w:cs="Times New Roman"/>
          <w:kern w:val="0"/>
          <w:sz w:val="12"/>
          <w:szCs w:val="12"/>
        </w:rPr>
      </w:pPr>
    </w:p>
    <w:p w14:paraId="48DB5BC0" w14:textId="77777777" w:rsidR="00F31A65" w:rsidRPr="00553FDB" w:rsidRDefault="00F31A65" w:rsidP="00F31A65">
      <w:pPr>
        <w:autoSpaceDE w:val="0"/>
        <w:autoSpaceDN w:val="0"/>
        <w:adjustRightInd w:val="0"/>
        <w:spacing w:after="0" w:line="240" w:lineRule="auto"/>
        <w:rPr>
          <w:rFonts w:ascii="Times New Roman" w:hAnsi="Times New Roman" w:cs="Times New Roman"/>
          <w:b/>
          <w:bCs/>
          <w:kern w:val="0"/>
          <w:sz w:val="24"/>
          <w:szCs w:val="24"/>
        </w:rPr>
      </w:pPr>
      <w:r w:rsidRPr="00553FDB">
        <w:rPr>
          <w:rFonts w:ascii="Times New Roman" w:hAnsi="Times New Roman" w:cs="Times New Roman"/>
          <w:b/>
          <w:bCs/>
          <w:kern w:val="0"/>
          <w:sz w:val="24"/>
          <w:szCs w:val="24"/>
        </w:rPr>
        <w:t>3. Evaluation</w:t>
      </w:r>
    </w:p>
    <w:p w14:paraId="225BAB12" w14:textId="77777777" w:rsidR="00F31A65" w:rsidRPr="00553FDB" w:rsidRDefault="00F31A65" w:rsidP="00F31A65">
      <w:pPr>
        <w:autoSpaceDE w:val="0"/>
        <w:autoSpaceDN w:val="0"/>
        <w:adjustRightInd w:val="0"/>
        <w:spacing w:after="0" w:line="240" w:lineRule="auto"/>
        <w:rPr>
          <w:rFonts w:ascii="Times New Roman" w:hAnsi="Times New Roman" w:cs="Times New Roman"/>
          <w:kern w:val="0"/>
          <w:sz w:val="12"/>
          <w:szCs w:val="12"/>
        </w:rPr>
      </w:pPr>
    </w:p>
    <w:p w14:paraId="31BE8E9B" w14:textId="49512177" w:rsidR="00F31A65" w:rsidRPr="00ED22B0" w:rsidRDefault="00F31A65" w:rsidP="00F31A65">
      <w:pPr>
        <w:autoSpaceDE w:val="0"/>
        <w:autoSpaceDN w:val="0"/>
        <w:adjustRightInd w:val="0"/>
        <w:spacing w:after="0" w:line="240" w:lineRule="auto"/>
        <w:ind w:left="360" w:right="360"/>
        <w:rPr>
          <w:rFonts w:ascii="Times New Roman" w:hAnsi="Times New Roman" w:cs="Times New Roman"/>
          <w:b/>
          <w:bCs/>
          <w:kern w:val="0"/>
          <w:sz w:val="24"/>
          <w:szCs w:val="24"/>
        </w:rPr>
      </w:pPr>
      <w:r w:rsidRPr="00ED22B0">
        <w:rPr>
          <w:rFonts w:ascii="Times New Roman" w:hAnsi="Times New Roman" w:cs="Times New Roman"/>
          <w:kern w:val="0"/>
          <w:sz w:val="24"/>
          <w:szCs w:val="24"/>
        </w:rPr>
        <w:t>All nominations for the 202</w:t>
      </w:r>
      <w:r w:rsidR="00C10AD0">
        <w:rPr>
          <w:rFonts w:ascii="Times New Roman" w:hAnsi="Times New Roman" w:cs="Times New Roman"/>
          <w:kern w:val="0"/>
          <w:sz w:val="24"/>
          <w:szCs w:val="24"/>
        </w:rPr>
        <w:t>5</w:t>
      </w:r>
      <w:r w:rsidRPr="00ED22B0">
        <w:rPr>
          <w:rFonts w:ascii="Times New Roman" w:hAnsi="Times New Roman" w:cs="Times New Roman"/>
          <w:kern w:val="0"/>
          <w:sz w:val="24"/>
          <w:szCs w:val="24"/>
        </w:rPr>
        <w:t>-2</w:t>
      </w:r>
      <w:r w:rsidR="00C10AD0">
        <w:rPr>
          <w:rFonts w:ascii="Times New Roman" w:hAnsi="Times New Roman" w:cs="Times New Roman"/>
          <w:kern w:val="0"/>
          <w:sz w:val="24"/>
          <w:szCs w:val="24"/>
        </w:rPr>
        <w:t>6</w:t>
      </w:r>
      <w:r w:rsidRPr="00ED22B0">
        <w:rPr>
          <w:rFonts w:ascii="Times New Roman" w:hAnsi="Times New Roman" w:cs="Times New Roman"/>
          <w:kern w:val="0"/>
          <w:sz w:val="24"/>
          <w:szCs w:val="24"/>
        </w:rPr>
        <w:t xml:space="preserve"> Wiley Keynote Lectures will be evaluated by the MEMS Advisory Board,</w:t>
      </w:r>
      <w:r w:rsidRPr="007148D0">
        <w:rPr>
          <w:rFonts w:ascii="Times New Roman" w:hAnsi="Times New Roman" w:cs="Times New Roman"/>
          <w:kern w:val="0"/>
          <w:sz w:val="24"/>
          <w:szCs w:val="24"/>
        </w:rPr>
        <w:t xml:space="preserve"> and speakers will be decided upon by majority vote</w:t>
      </w:r>
      <w:r w:rsidR="00631881">
        <w:rPr>
          <w:rFonts w:ascii="Times New Roman" w:hAnsi="Times New Roman" w:cs="Times New Roman"/>
          <w:kern w:val="0"/>
          <w:sz w:val="24"/>
          <w:szCs w:val="24"/>
        </w:rPr>
        <w:t>.</w:t>
      </w:r>
    </w:p>
    <w:p w14:paraId="7671AB91" w14:textId="77777777" w:rsidR="00F31A65" w:rsidRPr="007148D0" w:rsidRDefault="00F31A65" w:rsidP="00F31A65">
      <w:pPr>
        <w:autoSpaceDE w:val="0"/>
        <w:autoSpaceDN w:val="0"/>
        <w:adjustRightInd w:val="0"/>
        <w:spacing w:after="0" w:line="240" w:lineRule="auto"/>
        <w:rPr>
          <w:rFonts w:ascii="Times New Roman" w:hAnsi="Times New Roman" w:cs="Times New Roman"/>
          <w:kern w:val="0"/>
          <w:sz w:val="24"/>
          <w:szCs w:val="24"/>
        </w:rPr>
      </w:pPr>
    </w:p>
    <w:p w14:paraId="58E8F543" w14:textId="0C4F4545" w:rsidR="00F31A65" w:rsidRPr="00F31A65" w:rsidRDefault="00F31A65" w:rsidP="00F31A65">
      <w:pPr>
        <w:autoSpaceDE w:val="0"/>
        <w:autoSpaceDN w:val="0"/>
        <w:adjustRightInd w:val="0"/>
        <w:spacing w:after="0" w:line="240" w:lineRule="auto"/>
        <w:rPr>
          <w:rFonts w:ascii="Times New Roman" w:hAnsi="Times New Roman" w:cs="Times New Roman"/>
          <w:kern w:val="0"/>
          <w:sz w:val="24"/>
          <w:szCs w:val="24"/>
        </w:rPr>
      </w:pPr>
      <w:r w:rsidRPr="007148D0">
        <w:rPr>
          <w:rFonts w:ascii="Times New Roman" w:hAnsi="Times New Roman" w:cs="Times New Roman"/>
          <w:kern w:val="0"/>
          <w:sz w:val="24"/>
          <w:szCs w:val="24"/>
        </w:rPr>
        <w:t xml:space="preserve">To nominate a scholar for the Wiley Keynote Lecture, </w:t>
      </w:r>
      <w:hyperlink r:id="rId6" w:history="1">
        <w:r w:rsidRPr="00336260">
          <w:rPr>
            <w:rStyle w:val="Hyperlink"/>
            <w:rFonts w:ascii="Times New Roman" w:hAnsi="Times New Roman" w:cs="Times New Roman"/>
            <w:kern w:val="0"/>
            <w:sz w:val="24"/>
            <w:szCs w:val="24"/>
          </w:rPr>
          <w:t xml:space="preserve">please fill out the simple </w:t>
        </w:r>
        <w:r>
          <w:rPr>
            <w:rStyle w:val="Hyperlink"/>
            <w:rFonts w:ascii="Times New Roman" w:hAnsi="Times New Roman" w:cs="Times New Roman"/>
            <w:kern w:val="0"/>
            <w:sz w:val="24"/>
            <w:szCs w:val="24"/>
          </w:rPr>
          <w:t>Q</w:t>
        </w:r>
        <w:r w:rsidRPr="00336260">
          <w:rPr>
            <w:rStyle w:val="Hyperlink"/>
            <w:rFonts w:ascii="Times New Roman" w:hAnsi="Times New Roman" w:cs="Times New Roman"/>
            <w:kern w:val="0"/>
            <w:sz w:val="24"/>
            <w:szCs w:val="24"/>
          </w:rPr>
          <w:t>ualtrics survey</w:t>
        </w:r>
        <w:r>
          <w:rPr>
            <w:rStyle w:val="Hyperlink"/>
            <w:rFonts w:ascii="Times New Roman" w:hAnsi="Times New Roman" w:cs="Times New Roman"/>
            <w:kern w:val="0"/>
            <w:sz w:val="24"/>
            <w:szCs w:val="24"/>
          </w:rPr>
          <w:t xml:space="preserve"> </w:t>
        </w:r>
        <w:r w:rsidRPr="00336260">
          <w:rPr>
            <w:rStyle w:val="Hyperlink"/>
            <w:rFonts w:ascii="Times New Roman" w:hAnsi="Times New Roman" w:cs="Times New Roman"/>
            <w:kern w:val="0"/>
            <w:sz w:val="24"/>
            <w:szCs w:val="24"/>
          </w:rPr>
          <w:t>here</w:t>
        </w:r>
      </w:hyperlink>
      <w:r w:rsidRPr="007148D0">
        <w:rPr>
          <w:rFonts w:ascii="Times New Roman" w:hAnsi="Times New Roman" w:cs="Times New Roman"/>
          <w:kern w:val="0"/>
          <w:sz w:val="24"/>
          <w:szCs w:val="24"/>
        </w:rPr>
        <w:t xml:space="preserve">, or write to Dr. Taylor Cowdery </w:t>
      </w:r>
      <w:r>
        <w:rPr>
          <w:rFonts w:ascii="Times New Roman" w:hAnsi="Times New Roman" w:cs="Times New Roman"/>
          <w:kern w:val="0"/>
          <w:sz w:val="24"/>
          <w:szCs w:val="24"/>
        </w:rPr>
        <w:t>(</w:t>
      </w:r>
      <w:hyperlink r:id="rId7" w:history="1">
        <w:r w:rsidRPr="004C0854">
          <w:rPr>
            <w:rStyle w:val="Hyperlink"/>
            <w:rFonts w:ascii="Times New Roman" w:hAnsi="Times New Roman" w:cs="Times New Roman"/>
            <w:kern w:val="0"/>
            <w:sz w:val="24"/>
            <w:szCs w:val="24"/>
          </w:rPr>
          <w:t>cowdery@email.unc.edu</w:t>
        </w:r>
      </w:hyperlink>
      <w:r>
        <w:rPr>
          <w:rFonts w:ascii="Times New Roman" w:hAnsi="Times New Roman" w:cs="Times New Roman"/>
          <w:kern w:val="0"/>
          <w:sz w:val="24"/>
          <w:szCs w:val="24"/>
        </w:rPr>
        <w:t xml:space="preserve">) </w:t>
      </w:r>
      <w:r w:rsidRPr="007148D0">
        <w:rPr>
          <w:rFonts w:ascii="Times New Roman" w:hAnsi="Times New Roman" w:cs="Times New Roman"/>
          <w:kern w:val="0"/>
          <w:sz w:val="24"/>
          <w:szCs w:val="24"/>
        </w:rPr>
        <w:t xml:space="preserve">with the name of the scholar to be nominated. </w:t>
      </w:r>
      <w:r>
        <w:rPr>
          <w:rFonts w:ascii="Times New Roman" w:hAnsi="Times New Roman" w:cs="Times New Roman"/>
          <w:b/>
          <w:bCs/>
          <w:kern w:val="0"/>
          <w:sz w:val="24"/>
          <w:szCs w:val="24"/>
        </w:rPr>
        <w:t xml:space="preserve">The deadline for nominations is </w:t>
      </w:r>
      <w:r w:rsidR="00D95B82">
        <w:rPr>
          <w:rFonts w:ascii="Times New Roman" w:hAnsi="Times New Roman" w:cs="Times New Roman"/>
          <w:b/>
          <w:bCs/>
          <w:kern w:val="0"/>
          <w:sz w:val="24"/>
          <w:szCs w:val="24"/>
        </w:rPr>
        <w:t>1</w:t>
      </w:r>
      <w:r>
        <w:rPr>
          <w:rFonts w:ascii="Times New Roman" w:hAnsi="Times New Roman" w:cs="Times New Roman"/>
          <w:b/>
          <w:bCs/>
          <w:kern w:val="0"/>
          <w:sz w:val="24"/>
          <w:szCs w:val="24"/>
        </w:rPr>
        <w:t xml:space="preserve"> </w:t>
      </w:r>
      <w:r w:rsidR="00D95B82">
        <w:rPr>
          <w:rFonts w:ascii="Times New Roman" w:hAnsi="Times New Roman" w:cs="Times New Roman"/>
          <w:b/>
          <w:bCs/>
          <w:kern w:val="0"/>
          <w:sz w:val="24"/>
          <w:szCs w:val="24"/>
        </w:rPr>
        <w:t>March</w:t>
      </w:r>
      <w:r>
        <w:rPr>
          <w:rFonts w:ascii="Times New Roman" w:hAnsi="Times New Roman" w:cs="Times New Roman"/>
          <w:b/>
          <w:bCs/>
          <w:kern w:val="0"/>
          <w:sz w:val="24"/>
          <w:szCs w:val="24"/>
        </w:rPr>
        <w:t xml:space="preserve"> 202</w:t>
      </w:r>
      <w:r w:rsidR="00D95B82">
        <w:rPr>
          <w:rFonts w:ascii="Times New Roman" w:hAnsi="Times New Roman" w:cs="Times New Roman"/>
          <w:b/>
          <w:bCs/>
          <w:kern w:val="0"/>
          <w:sz w:val="24"/>
          <w:szCs w:val="24"/>
        </w:rPr>
        <w:t>4</w:t>
      </w:r>
      <w:r>
        <w:rPr>
          <w:rFonts w:ascii="Times New Roman" w:hAnsi="Times New Roman" w:cs="Times New Roman"/>
          <w:b/>
          <w:bCs/>
          <w:kern w:val="0"/>
          <w:sz w:val="24"/>
          <w:szCs w:val="24"/>
        </w:rPr>
        <w:t xml:space="preserve">. </w:t>
      </w:r>
      <w:r w:rsidRPr="007148D0">
        <w:rPr>
          <w:rFonts w:ascii="Times New Roman" w:hAnsi="Times New Roman" w:cs="Times New Roman"/>
          <w:kern w:val="0"/>
          <w:sz w:val="24"/>
          <w:szCs w:val="24"/>
        </w:rPr>
        <w:t>Nominators are encouraged to include an optional, one-hundred word statement outlining the rationale for the nomination (such as the scholar’s position, career influence, interdisciplinary appeal, or relevance to the current state of the field in some aspect of global medieval and early modern studies)</w:t>
      </w:r>
      <w:r>
        <w:rPr>
          <w:rFonts w:ascii="Times New Roman" w:hAnsi="Times New Roman" w:cs="Times New Roman"/>
          <w:kern w:val="0"/>
          <w:sz w:val="24"/>
          <w:szCs w:val="24"/>
        </w:rPr>
        <w:t>.</w:t>
      </w:r>
    </w:p>
    <w:sectPr w:rsidR="00F31A65" w:rsidRPr="00F31A65" w:rsidSect="00BF28FB">
      <w:headerReference w:type="first" r:id="rId8"/>
      <w:pgSz w:w="12240" w:h="15840"/>
      <w:pgMar w:top="2390" w:right="1627"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D072" w14:textId="77777777" w:rsidR="00BF28FB" w:rsidRDefault="00BF28FB" w:rsidP="005C085C">
      <w:r>
        <w:separator/>
      </w:r>
    </w:p>
  </w:endnote>
  <w:endnote w:type="continuationSeparator" w:id="0">
    <w:p w14:paraId="60DAFDDE" w14:textId="77777777" w:rsidR="00BF28FB" w:rsidRDefault="00BF28FB" w:rsidP="005C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5785" w14:textId="77777777" w:rsidR="00BF28FB" w:rsidRDefault="00BF28FB" w:rsidP="005C085C">
      <w:r>
        <w:separator/>
      </w:r>
    </w:p>
  </w:footnote>
  <w:footnote w:type="continuationSeparator" w:id="0">
    <w:p w14:paraId="3543F5F3" w14:textId="77777777" w:rsidR="00BF28FB" w:rsidRDefault="00BF28FB" w:rsidP="005C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7146" w14:textId="77777777" w:rsidR="005C085C" w:rsidRDefault="005C085C">
    <w:pPr>
      <w:pStyle w:val="Header"/>
    </w:pPr>
    <w:r>
      <w:rPr>
        <w:noProof/>
      </w:rPr>
      <w:drawing>
        <wp:anchor distT="0" distB="0" distL="114300" distR="114300" simplePos="0" relativeHeight="251658240" behindDoc="1" locked="1" layoutInCell="1" allowOverlap="0" wp14:anchorId="50ACBDEE" wp14:editId="0DFF353F">
          <wp:simplePos x="0" y="0"/>
          <wp:positionH relativeFrom="page">
            <wp:posOffset>0</wp:posOffset>
          </wp:positionH>
          <wp:positionV relativeFrom="page">
            <wp:posOffset>0</wp:posOffset>
          </wp:positionV>
          <wp:extent cx="6986016" cy="1892808"/>
          <wp:effectExtent l="0" t="0" r="0" b="0"/>
          <wp:wrapNone/>
          <wp:docPr id="209376874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768742"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86016" cy="18928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60"/>
    <w:rsid w:val="000773B7"/>
    <w:rsid w:val="001C5AC6"/>
    <w:rsid w:val="002C1404"/>
    <w:rsid w:val="004C6060"/>
    <w:rsid w:val="005C085C"/>
    <w:rsid w:val="00631881"/>
    <w:rsid w:val="00793336"/>
    <w:rsid w:val="00A24039"/>
    <w:rsid w:val="00AD7E46"/>
    <w:rsid w:val="00BF28FB"/>
    <w:rsid w:val="00C10AD0"/>
    <w:rsid w:val="00C41A10"/>
    <w:rsid w:val="00C9320D"/>
    <w:rsid w:val="00D95B82"/>
    <w:rsid w:val="00E06AE7"/>
    <w:rsid w:val="00EE2B7D"/>
    <w:rsid w:val="00F3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BCFBE"/>
  <w15:chartTrackingRefBased/>
  <w15:docId w15:val="{2620898F-92D6-D24F-8685-782EC5CD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A6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5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C085C"/>
  </w:style>
  <w:style w:type="paragraph" w:styleId="Footer">
    <w:name w:val="footer"/>
    <w:basedOn w:val="Normal"/>
    <w:link w:val="FooterChar"/>
    <w:uiPriority w:val="99"/>
    <w:unhideWhenUsed/>
    <w:rsid w:val="005C085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C085C"/>
  </w:style>
  <w:style w:type="character" w:styleId="Hyperlink">
    <w:name w:val="Hyperlink"/>
    <w:basedOn w:val="DefaultParagraphFont"/>
    <w:uiPriority w:val="99"/>
    <w:unhideWhenUsed/>
    <w:rsid w:val="005C085C"/>
    <w:rPr>
      <w:color w:val="0000FF"/>
      <w:u w:val="single"/>
    </w:rPr>
  </w:style>
  <w:style w:type="paragraph" w:customStyle="1" w:styleId="faxinfobody">
    <w:name w:val="fax info body"/>
    <w:basedOn w:val="Normal"/>
    <w:rsid w:val="005C085C"/>
    <w:pPr>
      <w:spacing w:after="0" w:line="240" w:lineRule="auto"/>
      <w:ind w:left="533"/>
    </w:pPr>
    <w:rPr>
      <w:rFonts w:ascii="Times New Roman" w:eastAsia="Times New Roman" w:hAnsi="Times New Roman" w:cs="Times New Roman"/>
      <w:kern w:val="0"/>
      <w:sz w:val="24"/>
      <w:szCs w:val="20"/>
      <w14:ligatures w14:val="none"/>
    </w:rPr>
  </w:style>
  <w:style w:type="character" w:styleId="FollowedHyperlink">
    <w:name w:val="FollowedHyperlink"/>
    <w:basedOn w:val="DefaultParagraphFont"/>
    <w:uiPriority w:val="99"/>
    <w:semiHidden/>
    <w:unhideWhenUsed/>
    <w:rsid w:val="00D95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wdery@email.un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c.az1.qualtrics.com/jfe/form/SV_20uJ4qPiyvZSPY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wdery/Downloads/23-7226-ELETTERHEAD%20CAS%20English%20&amp;%20Comp.%20Literature%20-MEM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23-7226-ELETTERHEAD CAS English &amp; Comp. Literature -MEMS_FINAL.dotx</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Cowdery</dc:creator>
  <cp:keywords/>
  <dc:description/>
  <cp:lastModifiedBy>Cowdery, Taylor</cp:lastModifiedBy>
  <cp:revision>7</cp:revision>
  <dcterms:created xsi:type="dcterms:W3CDTF">2023-08-11T16:43:00Z</dcterms:created>
  <dcterms:modified xsi:type="dcterms:W3CDTF">2024-01-23T18:25:00Z</dcterms:modified>
</cp:coreProperties>
</file>